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7B" w:rsidRPr="000D61BC" w:rsidRDefault="008D567B" w:rsidP="008D567B">
      <w:pPr>
        <w:spacing w:before="240" w:after="120"/>
        <w:ind w:left="749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8955772"/>
      <w:bookmarkStart w:id="1" w:name="_Hlk94706160"/>
      <w:bookmarkStart w:id="2" w:name="_Hlk94601566"/>
      <w:bookmarkStart w:id="3" w:name="_Hlk124344149"/>
      <w:r w:rsidRPr="000D61BC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УТВЕРЖДАЮ</w:t>
      </w:r>
    </w:p>
    <w:p w:rsidR="008D567B" w:rsidRPr="000D61BC" w:rsidRDefault="008D567B" w:rsidP="008D567B">
      <w:pPr>
        <w:spacing w:before="240" w:after="120"/>
        <w:ind w:left="6096"/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bCs/>
          <w:snapToGrid w:val="0"/>
          <w:sz w:val="24"/>
          <w:szCs w:val="24"/>
        </w:rPr>
        <w:t>Директор</w:t>
      </w:r>
    </w:p>
    <w:p w:rsidR="008D567B" w:rsidRPr="000D61BC" w:rsidRDefault="008D567B" w:rsidP="008D567B">
      <w:pPr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sz w:val="24"/>
          <w:szCs w:val="24"/>
        </w:rPr>
        <w:t>ГБПОУ «КСХК»</w:t>
      </w:r>
    </w:p>
    <w:p w:rsidR="008D567B" w:rsidRPr="000D61BC" w:rsidRDefault="008D567B" w:rsidP="008D567B">
      <w:pPr>
        <w:spacing w:before="240" w:after="120"/>
        <w:ind w:left="7501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61BC">
        <w:rPr>
          <w:rFonts w:ascii="Times New Roman" w:hAnsi="Times New Roman" w:cs="Times New Roman"/>
          <w:sz w:val="24"/>
          <w:szCs w:val="24"/>
        </w:rPr>
        <w:t xml:space="preserve">    ____________Н.И. </w:t>
      </w:r>
      <w:proofErr w:type="spellStart"/>
      <w:r w:rsidRPr="000D61BC">
        <w:rPr>
          <w:rFonts w:ascii="Times New Roman" w:hAnsi="Times New Roman" w:cs="Times New Roman"/>
          <w:sz w:val="24"/>
          <w:szCs w:val="24"/>
        </w:rPr>
        <w:t>Пилипчук</w:t>
      </w:r>
      <w:proofErr w:type="spellEnd"/>
    </w:p>
    <w:p w:rsidR="008D567B" w:rsidRPr="000D61BC" w:rsidRDefault="008D567B" w:rsidP="008D567B">
      <w:pPr>
        <w:tabs>
          <w:tab w:val="left" w:pos="7371"/>
        </w:tabs>
        <w:spacing w:before="240" w:after="2040"/>
        <w:ind w:left="7371"/>
        <w:jc w:val="right"/>
        <w:rPr>
          <w:rFonts w:ascii="Times New Roman" w:hAnsi="Times New Roman" w:cs="Times New Roman"/>
          <w:sz w:val="24"/>
          <w:szCs w:val="24"/>
        </w:rPr>
      </w:pPr>
      <w:r w:rsidRPr="000D61BC">
        <w:rPr>
          <w:rFonts w:ascii="Times New Roman" w:hAnsi="Times New Roman" w:cs="Times New Roman"/>
          <w:sz w:val="24"/>
          <w:szCs w:val="24"/>
        </w:rPr>
        <w:t>«____» _______________ 202    г.</w:t>
      </w:r>
      <w:bookmarkEnd w:id="0"/>
      <w:bookmarkEnd w:id="1"/>
      <w:bookmarkEnd w:id="2"/>
      <w:bookmarkEnd w:id="3"/>
    </w:p>
    <w:p w:rsidR="00EF44D7" w:rsidRDefault="00B05EB1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Реестр опасностей предприятия</w:t>
      </w:r>
    </w:p>
    <w:p w:rsidR="00EF44D7" w:rsidRDefault="00B05EB1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Опасности, действующие на работников предприятия</w:t>
      </w:r>
    </w:p>
    <w:p w:rsidR="00EF44D7" w:rsidRDefault="00B05EB1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>Государственное бюджетное профессиональное образовательное учреждение «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Кунгурский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сельскохозяйственный колледж»</w:t>
      </w:r>
    </w:p>
    <w:p w:rsidR="00EF44D7" w:rsidRDefault="00B05EB1">
      <w:pPr>
        <w:spacing w:after="0"/>
        <w:jc w:val="center"/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ИНН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> 5940100821 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адрес </w:t>
      </w:r>
      <w:r>
        <w:rPr>
          <w:rFonts w:ascii="Times New Roman" w:hAnsi="Times New Roman"/>
          <w:b/>
          <w:sz w:val="28"/>
          <w:u w:val="single"/>
          <w:shd w:val="clear" w:color="auto" w:fill="FFFFFF"/>
        </w:rPr>
        <w:t xml:space="preserve"> 617475, Пермский край, </w:t>
      </w:r>
      <w:proofErr w:type="gramStart"/>
      <w:r>
        <w:rPr>
          <w:rFonts w:ascii="Times New Roman" w:hAnsi="Times New Roman"/>
          <w:b/>
          <w:sz w:val="28"/>
          <w:u w:val="single"/>
          <w:shd w:val="clear" w:color="auto" w:fill="FFFFFF"/>
        </w:rPr>
        <w:t>г</w:t>
      </w:r>
      <w:proofErr w:type="gramEnd"/>
      <w:r>
        <w:rPr>
          <w:rFonts w:ascii="Times New Roman" w:hAnsi="Times New Roman"/>
          <w:b/>
          <w:sz w:val="28"/>
          <w:u w:val="single"/>
          <w:shd w:val="clear" w:color="auto" w:fill="FFFFFF"/>
        </w:rPr>
        <w:t xml:space="preserve">. Кунгур, ул. </w:t>
      </w:r>
      <w:proofErr w:type="spellStart"/>
      <w:r>
        <w:rPr>
          <w:rFonts w:ascii="Times New Roman" w:hAnsi="Times New Roman"/>
          <w:b/>
          <w:sz w:val="28"/>
          <w:u w:val="single"/>
          <w:shd w:val="clear" w:color="auto" w:fill="FFFFFF"/>
        </w:rPr>
        <w:t>Полетаевская</w:t>
      </w:r>
      <w:proofErr w:type="spellEnd"/>
      <w:r>
        <w:rPr>
          <w:rFonts w:ascii="Times New Roman" w:hAnsi="Times New Roman"/>
          <w:b/>
          <w:sz w:val="28"/>
          <w:u w:val="single"/>
          <w:shd w:val="clear" w:color="auto" w:fill="FFFFFF"/>
        </w:rPr>
        <w:t>, 2 </w:t>
      </w:r>
    </w:p>
    <w:p w:rsidR="00EF44D7" w:rsidRDefault="00B05EB1">
      <w:r>
        <w:rPr>
          <w:rFonts w:ascii="Times New Roman" w:hAnsi="Times New Roman"/>
        </w:rPr>
        <w:br/>
      </w:r>
    </w:p>
    <w:p w:rsidR="00EF44D7" w:rsidRDefault="00B05EB1">
      <w:r>
        <w:rPr>
          <w:rFonts w:ascii="Times New Roman" w:hAnsi="Times New Roman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"/>
        <w:gridCol w:w="8290"/>
        <w:gridCol w:w="1903"/>
        <w:gridCol w:w="922"/>
        <w:gridCol w:w="1036"/>
        <w:gridCol w:w="1061"/>
        <w:gridCol w:w="2445"/>
      </w:tblGrid>
      <w:tr w:rsidR="00EF44D7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b/>
                <w:shd w:val="clear" w:color="auto" w:fill="FFFFFF"/>
              </w:rPr>
              <w:t>Опасность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Количество работников/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hd w:val="clear" w:color="auto" w:fill="FFFFFF"/>
              </w:rPr>
              <w:t>Рабочих мест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Низкий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Средни</w:t>
            </w:r>
            <w:r>
              <w:rPr>
                <w:rFonts w:ascii="Times New Roman" w:hAnsi="Times New Roman"/>
                <w:shd w:val="clear" w:color="auto" w:fill="FFFFFF"/>
              </w:rPr>
              <w:t>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Высокий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b/>
                <w:shd w:val="clear" w:color="auto" w:fill="FFFFFF"/>
              </w:rPr>
              <w:t>Интегральная оценка уровня риска</w:t>
            </w:r>
          </w:p>
        </w:tc>
      </w:tr>
      <w:tr w:rsidR="00EF44D7">
        <w:trPr>
          <w:tblHeader/>
        </w:trPr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992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наезда на человека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495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442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 при перемещении на автомобиле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110/22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110/22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440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124/32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падения из-за внезапного появления на пути следования большого перепада высот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115/25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115/25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345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пореза частей тела кромкой листа бумаги, канцелярским ножом, ножницами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114/24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114/24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перенапряжения зрительного анализатора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114/24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114/24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психических нагрузок, стрессов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116/25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116/25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331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насилия от третьих лиц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94/10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94/10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нагрузки на голосовой аппарат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95/11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95/11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удара из-за падения случайных предметов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27/20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27/20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69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11/9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повышенного уровня и других неблагоприятных характеристик шума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15/13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15/13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45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14/12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43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острого режущего инструмента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падения с высоты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перемещении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чрезмерных физических усилиях при подъеме предметов и деталей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наклонах корпуса тела работника более 30°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10/9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10/9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результате дорожно-транспортного происшествия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7/5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воздействия локальной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12/10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12/10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попадания в глаза стружки, мелких осколков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статических нагрузках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29.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перемещении работника в пространстве, обусловленных технологическим процессом в течение рабочей смены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13/11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29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движущихся режущих частей механизмов, машин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10/9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воспламенения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5/3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23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глаза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7/6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7/6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21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аварийной ситуации при перемещении на самолете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20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воздействия движущегося абразивного элемента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6/5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6/5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ожога из-за контакта с поверхностью, имеющей высокую температуру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пыли на кожу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9/8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пореза в результате воздействия острых кромок и заусенцев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7/6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7/6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 xml:space="preserve">Опасность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травмирования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в аварийной ситуации при перемещении на поезде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15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заваливания складируемыми грузами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падения на ноги тяжелого предмета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удара деталями или заготовками, которые могут отлететь из-за плохого закрепления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наматывания или затягивания волос, частей одежды, средств индивидуальной защиты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3/3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3/3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11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удара вращающимися или движущимися частями оборудования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10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воздействия электрического тока при контакте с токоведущими частями, которые находятся под напряжением более 380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поражения кожи из-за попадания вредных веществ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4/3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8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воздействия общей вибрации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попадания инородного предмета (занозы) под кожу рук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>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падения с транспортного средства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52.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укуса насекомого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53.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Опасность, связанная с воздействием ультрафиолетового излучения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54.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воздействия пыльцы, фитонцидов и других веществ, выделяемых растениями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55.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пореза растениями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2/2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56.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ожога роговицы глаза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57.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падения в яму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58.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физических перегрузок при стереотипных рабочих движениях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59.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Опасность, связанная с дегустацией отравленной пищи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60.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 пореза разбившимися стеклянными предметами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</w:tr>
      <w:tr w:rsidR="00EF44D7">
        <w:tc>
          <w:tcPr>
            <w:tcW w:w="150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61.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r>
              <w:rPr>
                <w:rFonts w:ascii="Times New Roman" w:hAnsi="Times New Roman"/>
                <w:shd w:val="clear" w:color="auto" w:fill="FFFFFF"/>
              </w:rPr>
              <w:t>Опасность ожога выделяемыми растениями веществами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1/1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0/0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EF44D7" w:rsidRDefault="00B05EB1">
            <w:pPr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</w:tr>
    </w:tbl>
    <w:p w:rsidR="00EF44D7" w:rsidRDefault="00B05EB1">
      <w:pPr>
        <w:keepNext/>
        <w:keepLines/>
        <w:spacing w:before="239"/>
      </w:pPr>
      <w:r>
        <w:rPr>
          <w:rFonts w:ascii="Times New Roman" w:hAnsi="Times New Roman"/>
          <w:b/>
          <w:shd w:val="clear" w:color="auto" w:fill="FFFFFF"/>
        </w:rPr>
        <w:t>Комиссия по проведению оценки профессиональных рисков: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28"/>
        <w:gridCol w:w="222"/>
        <w:gridCol w:w="3992"/>
        <w:gridCol w:w="222"/>
        <w:gridCol w:w="2377"/>
        <w:gridCol w:w="222"/>
        <w:gridCol w:w="1085"/>
      </w:tblGrid>
      <w:tr w:rsidR="00EF44D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Директор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Пилипчук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Николай Иванович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</w:tr>
      <w:tr w:rsidR="00EF44D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EF44D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Заместитель директора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Ситников Александр Сергеевич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</w:tr>
      <w:tr w:rsidR="00EF44D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  <w:tr w:rsidR="00EF44D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 xml:space="preserve"> Заведующий хозяйством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Пихтовников Вячеслав Витальевич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single" w:sz="7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</w:tr>
      <w:tr w:rsidR="00EF44D7">
        <w:trPr>
          <w:trHeight w:val="450"/>
        </w:trPr>
        <w:tc>
          <w:tcPr>
            <w:tcW w:w="2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(должность)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12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(Ф.И.О.)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7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(подпись)</w:t>
            </w:r>
          </w:p>
        </w:tc>
        <w:tc>
          <w:tcPr>
            <w:tcW w:w="5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EF44D7">
            <w:pPr>
              <w:keepNext/>
              <w:keepLines/>
              <w:jc w:val="center"/>
            </w:pPr>
          </w:p>
        </w:tc>
        <w:tc>
          <w:tcPr>
            <w:tcW w:w="500" w:type="pct"/>
            <w:tcBorders>
              <w:top w:val="none" w:sz="29" w:space="0" w:color="000000"/>
              <w:left w:val="none" w:sz="29" w:space="0" w:color="000000"/>
              <w:bottom w:val="none" w:sz="29" w:space="0" w:color="000000"/>
              <w:right w:val="none" w:sz="29" w:space="0" w:color="000000"/>
            </w:tcBorders>
            <w:vAlign w:val="center"/>
          </w:tcPr>
          <w:p w:rsidR="00EF44D7" w:rsidRDefault="00B05EB1">
            <w:pPr>
              <w:keepNext/>
              <w:keepLines/>
              <w:jc w:val="center"/>
            </w:pPr>
            <w:r>
              <w:rPr>
                <w:rFonts w:ascii="Times New Roman" w:hAnsi="Times New Roman"/>
                <w:shd w:val="clear" w:color="auto" w:fill="FFFFFF"/>
              </w:rPr>
              <w:t>(дата)</w:t>
            </w:r>
          </w:p>
        </w:tc>
      </w:tr>
    </w:tbl>
    <w:p w:rsidR="00B05EB1" w:rsidRDefault="00B05EB1"/>
    <w:sectPr w:rsidR="00B05EB1" w:rsidSect="00EF44D7">
      <w:pgSz w:w="16838" w:h="11906" w:orient="landscape"/>
      <w:pgMar w:top="453" w:right="453" w:bottom="453" w:left="45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F44D7"/>
    <w:rsid w:val="008D567B"/>
    <w:rsid w:val="00B05EB1"/>
    <w:rsid w:val="00EF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rsid w:val="00EF4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948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ktv_2023@outlook.com</cp:lastModifiedBy>
  <cp:revision>2</cp:revision>
  <dcterms:created xsi:type="dcterms:W3CDTF">2023-04-20T04:51:00Z</dcterms:created>
  <dcterms:modified xsi:type="dcterms:W3CDTF">2023-04-20T04:55:00Z</dcterms:modified>
</cp:coreProperties>
</file>