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545" w:rsidRDefault="00385545" w:rsidP="003855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ОФОРМИТЬ КОНСПЕКТ ПО ТЕМАМ В ТЕТРАДИ!</w:t>
      </w:r>
    </w:p>
    <w:p w:rsidR="00385545" w:rsidRPr="00446E92" w:rsidRDefault="00385545" w:rsidP="003855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Типы экономических систем.</w:t>
      </w:r>
    </w:p>
    <w:p w:rsidR="00385545" w:rsidRPr="00446E92" w:rsidRDefault="00385545" w:rsidP="003855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Командная (планово - а</w:t>
      </w:r>
      <w:r w:rsidRPr="00446E92">
        <w:rPr>
          <w:rFonts w:ascii="Times New Roman" w:hAnsi="Times New Roman" w:cs="Times New Roman"/>
          <w:sz w:val="24"/>
          <w:szCs w:val="24"/>
        </w:rPr>
        <w:t>дминистративная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85545" w:rsidRPr="00446E92" w:rsidRDefault="00385545" w:rsidP="003855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Рыночная</w:t>
      </w:r>
    </w:p>
    <w:p w:rsidR="00385545" w:rsidRPr="00446E92" w:rsidRDefault="00385545" w:rsidP="003855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Традиционная</w:t>
      </w:r>
    </w:p>
    <w:p w:rsidR="00385545" w:rsidRPr="00446E92" w:rsidRDefault="00385545" w:rsidP="00385545">
      <w:p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Деление на системы основано:</w:t>
      </w:r>
    </w:p>
    <w:p w:rsidR="00385545" w:rsidRPr="00446E92" w:rsidRDefault="00385545" w:rsidP="0038554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На формах собственности на средства производства.</w:t>
      </w:r>
    </w:p>
    <w:p w:rsidR="00385545" w:rsidRPr="00446E92" w:rsidRDefault="00385545" w:rsidP="0038554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На принципах управления производством. </w:t>
      </w:r>
    </w:p>
    <w:p w:rsidR="00385545" w:rsidRPr="00446E92" w:rsidRDefault="00385545" w:rsidP="00385545">
      <w:p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В чистом виде ни одна из названных систем не существует, но можно говорить о смешанных экономиках с преобладание рыночных или командных черт. </w:t>
      </w:r>
    </w:p>
    <w:p w:rsidR="00385545" w:rsidRPr="00446E92" w:rsidRDefault="00385545" w:rsidP="00385545">
      <w:p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Традиционная экономическая система – </w:t>
      </w:r>
      <w:r w:rsidRPr="00446E92">
        <w:rPr>
          <w:rFonts w:ascii="Times New Roman" w:hAnsi="Times New Roman" w:cs="Times New Roman"/>
          <w:sz w:val="24"/>
          <w:szCs w:val="24"/>
        </w:rPr>
        <w:t xml:space="preserve">это система, в которой традиции и обычаи определяют практику использования редких ресурсов. Она распространена в слаборазвитых странах. Это первичный тип экономической системы. </w:t>
      </w:r>
    </w:p>
    <w:p w:rsidR="00385545" w:rsidRPr="00446E92" w:rsidRDefault="00385545" w:rsidP="00385545">
      <w:p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Основные черты традиционной экономической системы:</w:t>
      </w:r>
    </w:p>
    <w:p w:rsidR="00385545" w:rsidRPr="00446E92" w:rsidRDefault="00385545" w:rsidP="0038554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Преобладание сельского хозяйства</w:t>
      </w:r>
    </w:p>
    <w:p w:rsidR="00385545" w:rsidRPr="00446E92" w:rsidRDefault="00385545" w:rsidP="0038554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Производство однотипных продуктов</w:t>
      </w:r>
    </w:p>
    <w:p w:rsidR="00385545" w:rsidRPr="00446E92" w:rsidRDefault="00385545" w:rsidP="0038554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Социально-экономические отношения в обществе определяются традициями и обычаями. Определяют, какие блага и для кого производить. Определяют способ производства</w:t>
      </w:r>
    </w:p>
    <w:p w:rsidR="00385545" w:rsidRPr="00446E92" w:rsidRDefault="00385545" w:rsidP="0038554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Уравнительность распределения</w:t>
      </w:r>
    </w:p>
    <w:p w:rsidR="00385545" w:rsidRPr="00446E92" w:rsidRDefault="00385545" w:rsidP="0038554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Экономические роли определяются наследственностью и кастовой принадлежностью</w:t>
      </w:r>
    </w:p>
    <w:p w:rsidR="00385545" w:rsidRPr="00446E92" w:rsidRDefault="00385545" w:rsidP="0038554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Технический прогресс проникает в эту систему с трудом т.к. несёт угрозу устоявшимся традициям</w:t>
      </w:r>
    </w:p>
    <w:p w:rsidR="00385545" w:rsidRPr="00446E92" w:rsidRDefault="00385545" w:rsidP="00385545">
      <w:p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Командная экономическая система </w:t>
      </w:r>
      <w:r w:rsidRPr="00446E92">
        <w:rPr>
          <w:rFonts w:ascii="Times New Roman" w:hAnsi="Times New Roman" w:cs="Times New Roman"/>
          <w:sz w:val="24"/>
          <w:szCs w:val="24"/>
        </w:rPr>
        <w:t>существовала в СССР, в странах восточной Европы.</w:t>
      </w:r>
    </w:p>
    <w:p w:rsidR="00385545" w:rsidRPr="00446E92" w:rsidRDefault="00385545" w:rsidP="00385545">
      <w:p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Основные черты командной экономической системы:</w:t>
      </w:r>
    </w:p>
    <w:p w:rsidR="00385545" w:rsidRPr="00446E92" w:rsidRDefault="00385545" w:rsidP="0038554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Государственная собственность на экономические ресурсы</w:t>
      </w:r>
    </w:p>
    <w:p w:rsidR="00385545" w:rsidRPr="00446E92" w:rsidRDefault="00385545" w:rsidP="0038554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Отсутствие конкуренции. Предприятия – собственность государства. План принимает государство</w:t>
      </w:r>
    </w:p>
    <w:p w:rsidR="00385545" w:rsidRPr="00446E92" w:rsidRDefault="00385545" w:rsidP="0038554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Коллективное принятие решений</w:t>
      </w:r>
    </w:p>
    <w:p w:rsidR="00385545" w:rsidRPr="00446E92" w:rsidRDefault="00385545" w:rsidP="0038554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Государственный аппарат руководит хозяйственной деятельностью </w:t>
      </w:r>
    </w:p>
    <w:p w:rsidR="00385545" w:rsidRPr="00446E92" w:rsidRDefault="00385545" w:rsidP="00385545">
      <w:pPr>
        <w:ind w:left="360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Рыночная экономическая система </w:t>
      </w:r>
      <w:r w:rsidRPr="00446E92">
        <w:rPr>
          <w:rFonts w:ascii="Times New Roman" w:hAnsi="Times New Roman" w:cs="Times New Roman"/>
          <w:sz w:val="24"/>
          <w:szCs w:val="24"/>
        </w:rPr>
        <w:t>содержит в себе такие признаки как:</w:t>
      </w:r>
    </w:p>
    <w:p w:rsidR="00385545" w:rsidRPr="00446E92" w:rsidRDefault="00385545" w:rsidP="0038554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Частная собственность</w:t>
      </w:r>
    </w:p>
    <w:p w:rsidR="00385545" w:rsidRPr="00446E92" w:rsidRDefault="00385545" w:rsidP="0038554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Свободное предпринимательство</w:t>
      </w:r>
    </w:p>
    <w:p w:rsidR="00385545" w:rsidRPr="00446E92" w:rsidRDefault="00385545" w:rsidP="0038554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Конкуренция</w:t>
      </w:r>
    </w:p>
    <w:p w:rsidR="00385545" w:rsidRPr="00446E92" w:rsidRDefault="00385545" w:rsidP="0038554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Ограниченная роль государства </w:t>
      </w:r>
    </w:p>
    <w:p w:rsidR="00385545" w:rsidRPr="00446E92" w:rsidRDefault="00385545" w:rsidP="0038554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Ценообразование, основанное на механизме спроса и предложения. </w:t>
      </w:r>
    </w:p>
    <w:p w:rsidR="00385545" w:rsidRPr="00446E92" w:rsidRDefault="00385545" w:rsidP="0038554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lastRenderedPageBreak/>
        <w:t>Насыщенность товаров массового производства</w:t>
      </w:r>
    </w:p>
    <w:p w:rsidR="00385545" w:rsidRPr="00446E92" w:rsidRDefault="00385545" w:rsidP="0038554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Гибкое производство</w:t>
      </w:r>
    </w:p>
    <w:p w:rsidR="00385545" w:rsidRPr="00446E92" w:rsidRDefault="00385545" w:rsidP="003855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Рынок и его субъекты.</w:t>
      </w:r>
    </w:p>
    <w:p w:rsidR="00385545" w:rsidRPr="00446E92" w:rsidRDefault="00385545" w:rsidP="00385545">
      <w:p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Рынок - </w:t>
      </w:r>
      <w:r w:rsidRPr="00446E92">
        <w:rPr>
          <w:rFonts w:ascii="Times New Roman" w:hAnsi="Times New Roman" w:cs="Times New Roman"/>
          <w:sz w:val="24"/>
          <w:szCs w:val="24"/>
        </w:rPr>
        <w:t xml:space="preserve">это любое взаимодействие между продавцом и покупателем по поводу покупки или продажи товаров и услуг. </w:t>
      </w:r>
    </w:p>
    <w:p w:rsidR="00385545" w:rsidRPr="00446E92" w:rsidRDefault="00385545" w:rsidP="003855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Субъекты рынка:</w:t>
      </w:r>
    </w:p>
    <w:p w:rsidR="00385545" w:rsidRPr="00446E92" w:rsidRDefault="00385545" w:rsidP="00385545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Домохозяйство – </w:t>
      </w:r>
      <w:r w:rsidRPr="00446E92">
        <w:rPr>
          <w:rFonts w:ascii="Times New Roman" w:hAnsi="Times New Roman" w:cs="Times New Roman"/>
          <w:sz w:val="24"/>
          <w:szCs w:val="24"/>
        </w:rPr>
        <w:t xml:space="preserve">это экономическая единица в составе одного или нескольких лиц, которая стремиться к получению максимального дохода и эффективного его распределения. Обладает каким-либо экономическим ресурсом и хочет максимально дорого его продать. </w:t>
      </w:r>
    </w:p>
    <w:p w:rsidR="00385545" w:rsidRPr="00446E92" w:rsidRDefault="00385545" w:rsidP="00385545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Фирма  (предприятие) – </w:t>
      </w:r>
      <w:r w:rsidRPr="00446E92">
        <w:rPr>
          <w:rFonts w:ascii="Times New Roman" w:hAnsi="Times New Roman" w:cs="Times New Roman"/>
          <w:sz w:val="24"/>
          <w:szCs w:val="24"/>
        </w:rPr>
        <w:t xml:space="preserve">это экономическая единица, которая стремиться к максимальной прибыли, приобретает ресурсы у домохозяйств, производит из них товары и услуги и продаёт их другим фирмам, домохозяйству и государству. </w:t>
      </w:r>
    </w:p>
    <w:p w:rsidR="00385545" w:rsidRPr="00446E92" w:rsidRDefault="00385545" w:rsidP="00385545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Государство</w:t>
      </w:r>
    </w:p>
    <w:p w:rsidR="00385545" w:rsidRPr="00446E92" w:rsidRDefault="00385545" w:rsidP="003855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Основные условия существование рыночных отношений: </w:t>
      </w:r>
    </w:p>
    <w:p w:rsidR="00385545" w:rsidRPr="00446E92" w:rsidRDefault="00385545" w:rsidP="00385545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Частная собственность на средства производства</w:t>
      </w:r>
    </w:p>
    <w:p w:rsidR="00385545" w:rsidRPr="00446E92" w:rsidRDefault="00385545" w:rsidP="00385545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Свобода, предпринимательство, выбор</w:t>
      </w:r>
    </w:p>
    <w:p w:rsidR="00385545" w:rsidRPr="00446E92" w:rsidRDefault="00385545" w:rsidP="00385545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Личные интересы как главный мотив поведения</w:t>
      </w:r>
    </w:p>
    <w:p w:rsidR="00385545" w:rsidRPr="00446E92" w:rsidRDefault="00385545" w:rsidP="00385545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Свобода или совершенная конкуренция</w:t>
      </w:r>
    </w:p>
    <w:p w:rsidR="00385545" w:rsidRPr="00446E92" w:rsidRDefault="00385545" w:rsidP="003855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Совершенная конкуренция характеризуется:</w:t>
      </w:r>
    </w:p>
    <w:p w:rsidR="00385545" w:rsidRPr="00446E92" w:rsidRDefault="00385545" w:rsidP="00385545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Наличием на рынке очень большого числа продавцов и покупателей, что делает невозможным сговор между ними, влияние на цену</w:t>
      </w:r>
    </w:p>
    <w:p w:rsidR="00385545" w:rsidRPr="00446E92" w:rsidRDefault="00385545" w:rsidP="00385545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Свободой для покупателя и продавца входа на рынок и выхода из него </w:t>
      </w:r>
    </w:p>
    <w:p w:rsidR="00385545" w:rsidRPr="00402BEF" w:rsidRDefault="00385545" w:rsidP="00385545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Применением денег</w:t>
      </w:r>
    </w:p>
    <w:p w:rsidR="00385545" w:rsidRPr="00446E92" w:rsidRDefault="00385545" w:rsidP="00385545">
      <w:pPr>
        <w:pStyle w:val="a3"/>
        <w:numPr>
          <w:ilvl w:val="0"/>
          <w:numId w:val="15"/>
        </w:numPr>
        <w:ind w:hanging="436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Применением новых технологий</w:t>
      </w:r>
    </w:p>
    <w:p w:rsidR="00385545" w:rsidRPr="00446E92" w:rsidRDefault="00385545" w:rsidP="00385545">
      <w:pPr>
        <w:pStyle w:val="a3"/>
        <w:numPr>
          <w:ilvl w:val="0"/>
          <w:numId w:val="15"/>
        </w:numPr>
        <w:tabs>
          <w:tab w:val="left" w:pos="709"/>
        </w:tabs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Специализацией</w:t>
      </w:r>
    </w:p>
    <w:p w:rsidR="00385545" w:rsidRPr="00446E92" w:rsidRDefault="00385545" w:rsidP="00385545">
      <w:pPr>
        <w:pStyle w:val="a3"/>
        <w:numPr>
          <w:ilvl w:val="0"/>
          <w:numId w:val="15"/>
        </w:numPr>
        <w:ind w:left="709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446E92">
        <w:rPr>
          <w:rFonts w:ascii="Times New Roman" w:hAnsi="Times New Roman" w:cs="Times New Roman"/>
          <w:sz w:val="24"/>
          <w:szCs w:val="24"/>
        </w:rPr>
        <w:t>мешательство государства в экономику</w:t>
      </w:r>
      <w:r>
        <w:rPr>
          <w:rFonts w:ascii="Times New Roman" w:hAnsi="Times New Roman" w:cs="Times New Roman"/>
          <w:sz w:val="24"/>
          <w:szCs w:val="24"/>
        </w:rPr>
        <w:t xml:space="preserve"> ограничено</w:t>
      </w:r>
    </w:p>
    <w:p w:rsidR="00385545" w:rsidRPr="00446E92" w:rsidRDefault="00385545" w:rsidP="00385545">
      <w:pPr>
        <w:pStyle w:val="a3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385545" w:rsidRPr="00446E92" w:rsidRDefault="00385545" w:rsidP="0038554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46E92">
        <w:rPr>
          <w:rFonts w:ascii="Times New Roman" w:hAnsi="Times New Roman" w:cs="Times New Roman"/>
          <w:sz w:val="24"/>
          <w:szCs w:val="24"/>
        </w:rPr>
        <w:t>Кроме вышеперечисленных пунктов, для функционирования</w:t>
      </w:r>
      <w:r>
        <w:rPr>
          <w:rFonts w:ascii="Times New Roman" w:hAnsi="Times New Roman" w:cs="Times New Roman"/>
          <w:sz w:val="24"/>
          <w:szCs w:val="24"/>
        </w:rPr>
        <w:t xml:space="preserve"> современного</w:t>
      </w:r>
      <w:r w:rsidRPr="00446E92">
        <w:rPr>
          <w:rFonts w:ascii="Times New Roman" w:hAnsi="Times New Roman" w:cs="Times New Roman"/>
          <w:sz w:val="24"/>
          <w:szCs w:val="24"/>
        </w:rPr>
        <w:t xml:space="preserve"> рынка необходимы:</w:t>
      </w:r>
      <w:proofErr w:type="gramEnd"/>
    </w:p>
    <w:p w:rsidR="00385545" w:rsidRPr="00446E92" w:rsidRDefault="00385545" w:rsidP="0038554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Многообразие форм собственности  (частная, государственная, коллективная, корпоративная)</w:t>
      </w:r>
    </w:p>
    <w:p w:rsidR="00385545" w:rsidRPr="00446E92" w:rsidRDefault="00385545" w:rsidP="0038554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Биржа (товарная, сырьевая, валютная, фондовая)</w:t>
      </w:r>
    </w:p>
    <w:p w:rsidR="00385545" w:rsidRPr="00446E92" w:rsidRDefault="00385545" w:rsidP="0038554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Банковская система</w:t>
      </w:r>
    </w:p>
    <w:p w:rsidR="00385545" w:rsidRPr="00446E92" w:rsidRDefault="00385545" w:rsidP="0038554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Эмиссионная система </w:t>
      </w:r>
    </w:p>
    <w:p w:rsidR="00385545" w:rsidRPr="00446E92" w:rsidRDefault="00385545" w:rsidP="0038554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Таможенная система</w:t>
      </w:r>
    </w:p>
    <w:p w:rsidR="00385545" w:rsidRPr="00446E92" w:rsidRDefault="00385545" w:rsidP="0038554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Биржа труда</w:t>
      </w:r>
    </w:p>
    <w:p w:rsidR="00385545" w:rsidRPr="00446E92" w:rsidRDefault="00385545" w:rsidP="0038554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Средства коммуникации</w:t>
      </w:r>
    </w:p>
    <w:p w:rsidR="00385545" w:rsidRPr="00446E92" w:rsidRDefault="00385545" w:rsidP="0038554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Налоговая система</w:t>
      </w:r>
    </w:p>
    <w:p w:rsidR="00385545" w:rsidRPr="00446E92" w:rsidRDefault="00385545" w:rsidP="0038554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lastRenderedPageBreak/>
        <w:t>Рынок страхования</w:t>
      </w:r>
    </w:p>
    <w:p w:rsidR="00385545" w:rsidRPr="00446E92" w:rsidRDefault="00385545" w:rsidP="0038554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Экономические учебные заведения</w:t>
      </w:r>
    </w:p>
    <w:p w:rsidR="00385545" w:rsidRPr="00446E92" w:rsidRDefault="00385545" w:rsidP="0038554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Аудиторская система</w:t>
      </w:r>
    </w:p>
    <w:p w:rsidR="00385545" w:rsidRPr="00446E92" w:rsidRDefault="00385545" w:rsidP="0038554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Консалтинг (Консультация)</w:t>
      </w:r>
    </w:p>
    <w:p w:rsidR="00385545" w:rsidRPr="00446E92" w:rsidRDefault="00385545" w:rsidP="00385545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Основные законы рынка</w:t>
      </w:r>
    </w:p>
    <w:p w:rsidR="00385545" w:rsidRPr="00446E92" w:rsidRDefault="00385545" w:rsidP="00385545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Закон спроса.</w:t>
      </w:r>
    </w:p>
    <w:p w:rsidR="00385545" w:rsidRPr="00446E92" w:rsidRDefault="00385545" w:rsidP="00385545">
      <w:pPr>
        <w:ind w:left="360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 xml:space="preserve">Спрос – </w:t>
      </w:r>
      <w:r w:rsidRPr="00446E92">
        <w:rPr>
          <w:rFonts w:ascii="Times New Roman" w:hAnsi="Times New Roman" w:cs="Times New Roman"/>
          <w:sz w:val="24"/>
          <w:szCs w:val="24"/>
        </w:rPr>
        <w:t xml:space="preserve">отражает потребность людей в той их части, которая может быть оплачена потребителем. </w:t>
      </w:r>
    </w:p>
    <w:p w:rsidR="00385545" w:rsidRPr="00446E92" w:rsidRDefault="00385545" w:rsidP="00385545">
      <w:pPr>
        <w:ind w:left="360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29845</wp:posOffset>
            </wp:positionV>
            <wp:extent cx="2953385" cy="236347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ивая спроса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385" cy="2363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6E92">
        <w:rPr>
          <w:rFonts w:ascii="Times New Roman" w:hAnsi="Times New Roman" w:cs="Times New Roman"/>
          <w:sz w:val="24"/>
          <w:szCs w:val="24"/>
        </w:rPr>
        <w:t>Главным свойством спроса является то, что чем выше цена, тем ниже спрос на данный товар и наоборот.</w:t>
      </w:r>
    </w:p>
    <w:p w:rsidR="00385545" w:rsidRPr="00446E92" w:rsidRDefault="00385545" w:rsidP="00385545">
      <w:pPr>
        <w:ind w:left="36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Обратная зависимость между ценой и величиной спроса составляет суть </w:t>
      </w:r>
      <w:r w:rsidRPr="00446E92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Закона спроса. </w:t>
      </w:r>
    </w:p>
    <w:p w:rsidR="00385545" w:rsidRPr="00446E92" w:rsidRDefault="00385545" w:rsidP="00385545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5545" w:rsidRPr="00446E92" w:rsidRDefault="00385545" w:rsidP="00385545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5545" w:rsidRPr="00446E92" w:rsidRDefault="00385545" w:rsidP="00385545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5545" w:rsidRPr="00446E92" w:rsidRDefault="00385545" w:rsidP="00385545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В основе закона спроса лежит:</w:t>
      </w:r>
    </w:p>
    <w:p w:rsidR="00385545" w:rsidRPr="00446E92" w:rsidRDefault="00385545" w:rsidP="0038554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Здравый смысл</w:t>
      </w:r>
    </w:p>
    <w:p w:rsidR="00385545" w:rsidRPr="00446E92" w:rsidRDefault="00385545" w:rsidP="0038554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  <w:u w:val="single"/>
        </w:rPr>
        <w:t>Принцип убывающей предельной полезности</w:t>
      </w:r>
      <w:r w:rsidRPr="00446E92">
        <w:rPr>
          <w:rFonts w:ascii="Times New Roman" w:hAnsi="Times New Roman" w:cs="Times New Roman"/>
          <w:sz w:val="24"/>
          <w:szCs w:val="24"/>
        </w:rPr>
        <w:t>, согласно которому, каждая последующая единица данного вида товара приносит всё меньше и меньше удовольствия и поэтому покупатель приобретёт дополнительную единицу этого тов</w:t>
      </w:r>
      <w:r>
        <w:rPr>
          <w:rFonts w:ascii="Times New Roman" w:hAnsi="Times New Roman" w:cs="Times New Roman"/>
          <w:sz w:val="24"/>
          <w:szCs w:val="24"/>
        </w:rPr>
        <w:t>ара при условии, что цена на него</w:t>
      </w:r>
      <w:r w:rsidRPr="00446E92">
        <w:rPr>
          <w:rFonts w:ascii="Times New Roman" w:hAnsi="Times New Roman" w:cs="Times New Roman"/>
          <w:sz w:val="24"/>
          <w:szCs w:val="24"/>
        </w:rPr>
        <w:t xml:space="preserve"> снизится. </w:t>
      </w:r>
    </w:p>
    <w:p w:rsidR="00385545" w:rsidRPr="00446E92" w:rsidRDefault="00385545" w:rsidP="0038554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  <w:u w:val="single"/>
        </w:rPr>
        <w:t xml:space="preserve">Эффект дохода </w:t>
      </w:r>
      <w:r w:rsidRPr="00446E92">
        <w:rPr>
          <w:rFonts w:ascii="Times New Roman" w:hAnsi="Times New Roman" w:cs="Times New Roman"/>
          <w:sz w:val="24"/>
          <w:szCs w:val="24"/>
        </w:rPr>
        <w:t>согласно которому, если цена на какой-либо товар снижается, то покупатель может позво</w:t>
      </w:r>
      <w:r>
        <w:rPr>
          <w:rFonts w:ascii="Times New Roman" w:hAnsi="Times New Roman" w:cs="Times New Roman"/>
          <w:sz w:val="24"/>
          <w:szCs w:val="24"/>
        </w:rPr>
        <w:t xml:space="preserve">лить себе купить </w:t>
      </w:r>
      <w:r w:rsidRPr="00446E92">
        <w:rPr>
          <w:rFonts w:ascii="Times New Roman" w:hAnsi="Times New Roman" w:cs="Times New Roman"/>
          <w:sz w:val="24"/>
          <w:szCs w:val="24"/>
        </w:rPr>
        <w:t>больше</w:t>
      </w:r>
      <w:r>
        <w:rPr>
          <w:rFonts w:ascii="Times New Roman" w:hAnsi="Times New Roman" w:cs="Times New Roman"/>
          <w:sz w:val="24"/>
          <w:szCs w:val="24"/>
        </w:rPr>
        <w:t xml:space="preserve"> данного</w:t>
      </w:r>
      <w:r w:rsidRPr="00446E92">
        <w:rPr>
          <w:rFonts w:ascii="Times New Roman" w:hAnsi="Times New Roman" w:cs="Times New Roman"/>
          <w:sz w:val="24"/>
          <w:szCs w:val="24"/>
        </w:rPr>
        <w:t xml:space="preserve"> товара, не отказываясь от других. </w:t>
      </w:r>
    </w:p>
    <w:p w:rsidR="00385545" w:rsidRPr="00446E92" w:rsidRDefault="00385545" w:rsidP="0038554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446E92">
        <w:rPr>
          <w:rFonts w:ascii="Times New Roman" w:hAnsi="Times New Roman" w:cs="Times New Roman"/>
          <w:sz w:val="24"/>
          <w:szCs w:val="24"/>
          <w:u w:val="single"/>
        </w:rPr>
        <w:t>Эффект замещения</w:t>
      </w:r>
      <w:r w:rsidRPr="00446E92">
        <w:rPr>
          <w:rFonts w:ascii="Times New Roman" w:hAnsi="Times New Roman" w:cs="Times New Roman"/>
          <w:sz w:val="24"/>
          <w:szCs w:val="24"/>
        </w:rPr>
        <w:t xml:space="preserve"> – из ряда аналогичных товаров у покупателя появляется желание купить товар более дешёвый.</w:t>
      </w:r>
      <w:proofErr w:type="gramEnd"/>
    </w:p>
    <w:p w:rsidR="00385545" w:rsidRPr="00446E92" w:rsidRDefault="00385545" w:rsidP="00385545">
      <w:p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Кроме цен на спрос влияют не ценовые факторы (детерминанты):</w:t>
      </w:r>
    </w:p>
    <w:p w:rsidR="00385545" w:rsidRPr="00446E92" w:rsidRDefault="00385545" w:rsidP="0038554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Мода, реклама, вкусы, предпочтения, традиции, религии и т.д. </w:t>
      </w:r>
    </w:p>
    <w:p w:rsidR="00385545" w:rsidRPr="00446E92" w:rsidRDefault="00385545" w:rsidP="0038554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Географическое положение, сезон</w:t>
      </w:r>
    </w:p>
    <w:p w:rsidR="00385545" w:rsidRPr="00446E92" w:rsidRDefault="00385545" w:rsidP="0038554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Доходы населения</w:t>
      </w:r>
    </w:p>
    <w:p w:rsidR="00385545" w:rsidRPr="00446E92" w:rsidRDefault="00385545" w:rsidP="0038554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Количество покупателей на рынке</w:t>
      </w:r>
    </w:p>
    <w:p w:rsidR="00385545" w:rsidRPr="00446E92" w:rsidRDefault="00385545" w:rsidP="0038554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Ценовые ожидания</w:t>
      </w:r>
    </w:p>
    <w:p w:rsidR="00385545" w:rsidRPr="00446E92" w:rsidRDefault="00385545" w:rsidP="0038554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Цены на товары субституты </w:t>
      </w:r>
      <w:r w:rsidRPr="00446E92">
        <w:rPr>
          <w:rFonts w:ascii="Times New Roman" w:hAnsi="Times New Roman" w:cs="Times New Roman"/>
          <w:sz w:val="24"/>
          <w:szCs w:val="24"/>
        </w:rPr>
        <w:t xml:space="preserve"> (товары заменители)</w:t>
      </w:r>
    </w:p>
    <w:p w:rsidR="00385545" w:rsidRPr="00446E92" w:rsidRDefault="00385545" w:rsidP="0038554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Цены на сопряжённые товары</w:t>
      </w:r>
    </w:p>
    <w:p w:rsidR="00385545" w:rsidRPr="00446E92" w:rsidRDefault="00385545" w:rsidP="003855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Закон спроса действует на в</w:t>
      </w:r>
      <w:r w:rsidRPr="00446E92">
        <w:rPr>
          <w:rFonts w:ascii="Times New Roman" w:hAnsi="Times New Roman" w:cs="Times New Roman"/>
          <w:sz w:val="24"/>
          <w:szCs w:val="24"/>
          <w:u w:val="single"/>
        </w:rPr>
        <w:t>с</w:t>
      </w:r>
      <w:r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446E92">
        <w:rPr>
          <w:rFonts w:ascii="Times New Roman" w:hAnsi="Times New Roman" w:cs="Times New Roman"/>
          <w:sz w:val="24"/>
          <w:szCs w:val="24"/>
          <w:u w:val="single"/>
        </w:rPr>
        <w:t xml:space="preserve"> товары, кроме товаров </w:t>
      </w:r>
      <w:proofErr w:type="spellStart"/>
      <w:r w:rsidRPr="00446E92">
        <w:rPr>
          <w:rFonts w:ascii="Times New Roman" w:hAnsi="Times New Roman" w:cs="Times New Roman"/>
          <w:sz w:val="24"/>
          <w:szCs w:val="24"/>
          <w:u w:val="single"/>
        </w:rPr>
        <w:t>Гиффена</w:t>
      </w:r>
      <w:proofErr w:type="spellEnd"/>
      <w:r w:rsidRPr="00446E9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это такие товары, спрос на которые</w:t>
      </w:r>
      <w:r w:rsidRPr="00446E92">
        <w:rPr>
          <w:rFonts w:ascii="Times New Roman" w:hAnsi="Times New Roman" w:cs="Times New Roman"/>
          <w:sz w:val="24"/>
          <w:szCs w:val="24"/>
        </w:rPr>
        <w:t xml:space="preserve"> растёт, е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46E92">
        <w:rPr>
          <w:rFonts w:ascii="Times New Roman" w:hAnsi="Times New Roman" w:cs="Times New Roman"/>
          <w:sz w:val="24"/>
          <w:szCs w:val="24"/>
        </w:rPr>
        <w:t>ли цены на них растут (дешёвые макароны, картофель)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5545" w:rsidRPr="00446E92" w:rsidRDefault="00385545" w:rsidP="00385545">
      <w:pPr>
        <w:rPr>
          <w:rFonts w:ascii="Times New Roman" w:hAnsi="Times New Roman" w:cs="Times New Roman"/>
          <w:sz w:val="24"/>
          <w:szCs w:val="24"/>
          <w:u w:val="single"/>
        </w:rPr>
      </w:pPr>
      <w:r w:rsidRPr="00446E92">
        <w:rPr>
          <w:rFonts w:ascii="Times New Roman" w:hAnsi="Times New Roman" w:cs="Times New Roman"/>
          <w:sz w:val="24"/>
          <w:szCs w:val="24"/>
          <w:u w:val="single"/>
        </w:rPr>
        <w:t>Существуют также проекты, которые яко бы противоречат закону спроса, но это не так:</w:t>
      </w:r>
    </w:p>
    <w:p w:rsidR="00385545" w:rsidRPr="00446E92" w:rsidRDefault="00385545" w:rsidP="0038554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Эффект «Цена - качество» </w:t>
      </w:r>
    </w:p>
    <w:p w:rsidR="00385545" w:rsidRPr="00446E92" w:rsidRDefault="00385545" w:rsidP="0038554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 xml:space="preserve">Эффект </w:t>
      </w:r>
      <w:proofErr w:type="spellStart"/>
      <w:r w:rsidRPr="00446E92">
        <w:rPr>
          <w:rFonts w:ascii="Times New Roman" w:hAnsi="Times New Roman" w:cs="Times New Roman"/>
          <w:sz w:val="24"/>
          <w:szCs w:val="24"/>
        </w:rPr>
        <w:t>Веблена</w:t>
      </w:r>
      <w:proofErr w:type="spellEnd"/>
      <w:r w:rsidRPr="00446E92">
        <w:rPr>
          <w:rFonts w:ascii="Times New Roman" w:hAnsi="Times New Roman" w:cs="Times New Roman"/>
          <w:sz w:val="24"/>
          <w:szCs w:val="24"/>
        </w:rPr>
        <w:t xml:space="preserve"> (сноба) – это приобретение товаров, обладание которых связано с ощущением преимуществ по сравнению с окружающими, с особым престижем, особым статусом, социальным положением покупателя. </w:t>
      </w:r>
    </w:p>
    <w:p w:rsidR="00385545" w:rsidRPr="00446E92" w:rsidRDefault="00385545" w:rsidP="00385545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Эффект ожидаемой динамики цен</w:t>
      </w:r>
    </w:p>
    <w:p w:rsidR="00385545" w:rsidRPr="00446E92" w:rsidRDefault="00385545" w:rsidP="003855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5545" w:rsidRDefault="00385545" w:rsidP="00385545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Закон предложения</w:t>
      </w:r>
    </w:p>
    <w:p w:rsidR="00385545" w:rsidRPr="00446E92" w:rsidRDefault="00385545" w:rsidP="00385545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5545" w:rsidRPr="006530A2" w:rsidRDefault="00385545" w:rsidP="00385545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Кривая предложения</w:t>
      </w:r>
    </w:p>
    <w:p w:rsidR="00385545" w:rsidRDefault="00385545" w:rsidP="00385545">
      <w:pPr>
        <w:pStyle w:val="a3"/>
        <w:tabs>
          <w:tab w:val="left" w:pos="4820"/>
        </w:tabs>
        <w:rPr>
          <w:rFonts w:ascii="Times New Roman" w:hAnsi="Times New Roman" w:cs="Times New Roman"/>
          <w:b/>
          <w:sz w:val="24"/>
          <w:szCs w:val="24"/>
        </w:rPr>
      </w:pPr>
    </w:p>
    <w:p w:rsidR="00385545" w:rsidRPr="00446E92" w:rsidRDefault="00385545" w:rsidP="003855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455295</wp:posOffset>
            </wp:positionH>
            <wp:positionV relativeFrom="paragraph">
              <wp:posOffset>0</wp:posOffset>
            </wp:positionV>
            <wp:extent cx="2354580" cy="2216785"/>
            <wp:effectExtent l="0" t="0" r="7620" b="0"/>
            <wp:wrapTight wrapText="bothSides">
              <wp:wrapPolygon edited="0">
                <wp:start x="0" y="0"/>
                <wp:lineTo x="0" y="21346"/>
                <wp:lineTo x="21495" y="21346"/>
                <wp:lineTo x="21495" y="0"/>
                <wp:lineTo x="0" y="0"/>
              </wp:wrapPolygon>
            </wp:wrapTight>
            <wp:docPr id="7" name="Рисунок 7" descr="C:\Documents and Settings\polzovatel\Рабочий стол\лолол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polzovatel\Рабочий стол\лололол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6E92">
        <w:rPr>
          <w:rFonts w:ascii="Times New Roman" w:hAnsi="Times New Roman" w:cs="Times New Roman"/>
          <w:b/>
          <w:sz w:val="24"/>
          <w:szCs w:val="24"/>
        </w:rPr>
        <w:t xml:space="preserve">Предложение – </w:t>
      </w:r>
      <w:r w:rsidRPr="00446E92">
        <w:rPr>
          <w:rFonts w:ascii="Times New Roman" w:hAnsi="Times New Roman" w:cs="Times New Roman"/>
          <w:sz w:val="24"/>
          <w:szCs w:val="24"/>
        </w:rPr>
        <w:t xml:space="preserve">характеризует готовность продавца продать определённое количество товара по определённой цене в течение определённого периода времени. </w:t>
      </w:r>
    </w:p>
    <w:p w:rsidR="00385545" w:rsidRPr="00446E92" w:rsidRDefault="00385545" w:rsidP="003855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5545" w:rsidRPr="00446E92" w:rsidRDefault="00385545" w:rsidP="003855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Закон:</w:t>
      </w:r>
      <w:r w:rsidRPr="00446E92">
        <w:rPr>
          <w:rFonts w:ascii="Times New Roman" w:hAnsi="Times New Roman" w:cs="Times New Roman"/>
          <w:sz w:val="24"/>
          <w:szCs w:val="24"/>
        </w:rPr>
        <w:t xml:space="preserve"> Между ценой и величиной предложения существует прямая зависимость. </w:t>
      </w:r>
    </w:p>
    <w:p w:rsidR="00385545" w:rsidRPr="00446E92" w:rsidRDefault="00385545" w:rsidP="00385545">
      <w:pPr>
        <w:rPr>
          <w:rFonts w:ascii="Times New Roman" w:hAnsi="Times New Roman" w:cs="Times New Roman"/>
          <w:b/>
          <w:sz w:val="24"/>
          <w:szCs w:val="24"/>
        </w:rPr>
      </w:pPr>
    </w:p>
    <w:p w:rsidR="00385545" w:rsidRPr="00446E92" w:rsidRDefault="00385545" w:rsidP="00385545">
      <w:pPr>
        <w:rPr>
          <w:rFonts w:ascii="Times New Roman" w:hAnsi="Times New Roman" w:cs="Times New Roman"/>
          <w:b/>
          <w:sz w:val="24"/>
          <w:szCs w:val="24"/>
        </w:rPr>
      </w:pPr>
      <w:r w:rsidRPr="00446E92">
        <w:rPr>
          <w:rFonts w:ascii="Times New Roman" w:hAnsi="Times New Roman" w:cs="Times New Roman"/>
          <w:b/>
          <w:sz w:val="24"/>
          <w:szCs w:val="24"/>
        </w:rPr>
        <w:t>Кроме цены на предложение влияют:</w:t>
      </w:r>
    </w:p>
    <w:p w:rsidR="00385545" w:rsidRPr="00446E92" w:rsidRDefault="00385545" w:rsidP="0038554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Цены на ресурсы</w:t>
      </w:r>
    </w:p>
    <w:p w:rsidR="00385545" w:rsidRPr="00446E92" w:rsidRDefault="00385545" w:rsidP="0038554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Технологии</w:t>
      </w:r>
    </w:p>
    <w:p w:rsidR="00385545" w:rsidRPr="00446E92" w:rsidRDefault="00385545" w:rsidP="0038554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Налоги и дотации</w:t>
      </w:r>
    </w:p>
    <w:p w:rsidR="00385545" w:rsidRPr="00446E92" w:rsidRDefault="00385545" w:rsidP="0038554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Количество продавцов на рынке</w:t>
      </w:r>
    </w:p>
    <w:p w:rsidR="00385545" w:rsidRPr="00446E92" w:rsidRDefault="00385545" w:rsidP="0038554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Ценовые ожидания</w:t>
      </w:r>
    </w:p>
    <w:p w:rsidR="00385545" w:rsidRPr="00446E92" w:rsidRDefault="00385545" w:rsidP="0038554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46E92">
        <w:rPr>
          <w:rFonts w:ascii="Times New Roman" w:hAnsi="Times New Roman" w:cs="Times New Roman"/>
          <w:sz w:val="24"/>
          <w:szCs w:val="24"/>
        </w:rPr>
        <w:t>Цены на другие товары</w:t>
      </w:r>
    </w:p>
    <w:p w:rsidR="00293DB3" w:rsidRDefault="00293DB3"/>
    <w:sectPr w:rsidR="00293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00582"/>
    <w:multiLevelType w:val="hybridMultilevel"/>
    <w:tmpl w:val="0282A8C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53086D"/>
    <w:multiLevelType w:val="hybridMultilevel"/>
    <w:tmpl w:val="D9F2B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92F01"/>
    <w:multiLevelType w:val="hybridMultilevel"/>
    <w:tmpl w:val="DB04A4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1D65FD"/>
    <w:multiLevelType w:val="hybridMultilevel"/>
    <w:tmpl w:val="C39E2C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86711A"/>
    <w:multiLevelType w:val="hybridMultilevel"/>
    <w:tmpl w:val="745C7D9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B05D7"/>
    <w:multiLevelType w:val="hybridMultilevel"/>
    <w:tmpl w:val="7F626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756804"/>
    <w:multiLevelType w:val="hybridMultilevel"/>
    <w:tmpl w:val="38A8D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9A52B1"/>
    <w:multiLevelType w:val="hybridMultilevel"/>
    <w:tmpl w:val="27321AF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C538EE"/>
    <w:multiLevelType w:val="hybridMultilevel"/>
    <w:tmpl w:val="906E4B26"/>
    <w:lvl w:ilvl="0" w:tplc="B9F80808">
      <w:start w:val="5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8D54EF"/>
    <w:multiLevelType w:val="hybridMultilevel"/>
    <w:tmpl w:val="49D855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5C4C8B"/>
    <w:multiLevelType w:val="hybridMultilevel"/>
    <w:tmpl w:val="712293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FD2ECF"/>
    <w:multiLevelType w:val="hybridMultilevel"/>
    <w:tmpl w:val="F9E6BA08"/>
    <w:lvl w:ilvl="0" w:tplc="1A0482D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7F56B34"/>
    <w:multiLevelType w:val="hybridMultilevel"/>
    <w:tmpl w:val="D2EE858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38744A"/>
    <w:multiLevelType w:val="hybridMultilevel"/>
    <w:tmpl w:val="19204B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C05C8D"/>
    <w:multiLevelType w:val="hybridMultilevel"/>
    <w:tmpl w:val="8ED89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6"/>
  </w:num>
  <w:num w:numId="5">
    <w:abstractNumId w:val="9"/>
  </w:num>
  <w:num w:numId="6">
    <w:abstractNumId w:val="0"/>
  </w:num>
  <w:num w:numId="7">
    <w:abstractNumId w:val="5"/>
  </w:num>
  <w:num w:numId="8">
    <w:abstractNumId w:val="1"/>
  </w:num>
  <w:num w:numId="9">
    <w:abstractNumId w:val="7"/>
  </w:num>
  <w:num w:numId="10">
    <w:abstractNumId w:val="14"/>
  </w:num>
  <w:num w:numId="11">
    <w:abstractNumId w:val="2"/>
  </w:num>
  <w:num w:numId="12">
    <w:abstractNumId w:val="4"/>
  </w:num>
  <w:num w:numId="13">
    <w:abstractNumId w:val="12"/>
  </w:num>
  <w:num w:numId="14">
    <w:abstractNumId w:val="1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5545"/>
    <w:rsid w:val="00293DB3"/>
    <w:rsid w:val="00385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54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815</Words>
  <Characters>4649</Characters>
  <Application>Microsoft Office Word</Application>
  <DocSecurity>0</DocSecurity>
  <Lines>38</Lines>
  <Paragraphs>10</Paragraphs>
  <ScaleCrop>false</ScaleCrop>
  <Company>Grizli777</Company>
  <LinksUpToDate>false</LinksUpToDate>
  <CharactersWithSpaces>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2020-02-26T05:38:00Z</dcterms:created>
  <dcterms:modified xsi:type="dcterms:W3CDTF">2020-02-26T05:40:00Z</dcterms:modified>
</cp:coreProperties>
</file>